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3EEA8" w14:textId="1381A331" w:rsidR="00ED642A" w:rsidRPr="00ED642A" w:rsidRDefault="00ED642A" w:rsidP="00ED642A">
      <w:pPr>
        <w:rPr>
          <w:b/>
          <w:bCs/>
        </w:rPr>
      </w:pPr>
      <w:r w:rsidRPr="00ED642A">
        <w:rPr>
          <w:b/>
          <w:bCs/>
        </w:rPr>
        <w:t>Hodnotenie aktualizačného vzdelávania</w:t>
      </w:r>
    </w:p>
    <w:p w14:paraId="0A478E7C" w14:textId="62E67B34" w:rsidR="00ED642A" w:rsidRPr="00BF73AA" w:rsidRDefault="00ED642A" w:rsidP="00ED642A">
      <w:pPr>
        <w:rPr>
          <w:color w:val="0070C0"/>
        </w:rPr>
      </w:pPr>
      <w:r w:rsidRPr="00ED642A">
        <w:rPr>
          <w:b/>
          <w:bCs/>
        </w:rPr>
        <w:t>Školský rok 202</w:t>
      </w:r>
      <w:r>
        <w:rPr>
          <w:b/>
          <w:bCs/>
        </w:rPr>
        <w:t>5</w:t>
      </w:r>
      <w:r w:rsidRPr="00ED642A">
        <w:rPr>
          <w:b/>
          <w:bCs/>
        </w:rPr>
        <w:t>/202</w:t>
      </w:r>
      <w:r>
        <w:rPr>
          <w:b/>
          <w:bCs/>
        </w:rPr>
        <w:t>6</w:t>
      </w:r>
    </w:p>
    <w:p w14:paraId="7631E15E" w14:textId="5C040553" w:rsidR="00ED642A" w:rsidRPr="00BF73AA" w:rsidRDefault="00000000" w:rsidP="00ED642A">
      <w:pPr>
        <w:rPr>
          <w:color w:val="215E99" w:themeColor="text2" w:themeTint="BF"/>
        </w:rPr>
      </w:pPr>
      <w:hyperlink r:id="rId4" w:history="1">
        <w:r w:rsidR="00ED642A" w:rsidRPr="00BF73AA">
          <w:rPr>
            <w:rStyle w:val="Hypertextovprepojenie"/>
            <w:color w:val="215E99" w:themeColor="text2" w:themeTint="BF"/>
          </w:rPr>
          <w:t>Hodnote</w:t>
        </w:r>
        <w:r w:rsidR="00ED642A" w:rsidRPr="00BF73AA">
          <w:rPr>
            <w:rStyle w:val="Hypertextovprepojenie"/>
            <w:color w:val="215E99" w:themeColor="text2" w:themeTint="BF"/>
          </w:rPr>
          <w:t>n</w:t>
        </w:r>
        <w:r w:rsidR="00ED642A" w:rsidRPr="00BF73AA">
          <w:rPr>
            <w:rStyle w:val="Hypertextovprepojenie"/>
            <w:color w:val="215E99" w:themeColor="text2" w:themeTint="BF"/>
          </w:rPr>
          <w:t>ie aktuali</w:t>
        </w:r>
        <w:r w:rsidR="00ED642A" w:rsidRPr="00BF73AA">
          <w:rPr>
            <w:rStyle w:val="Hypertextovprepojenie"/>
            <w:color w:val="215E99" w:themeColor="text2" w:themeTint="BF"/>
          </w:rPr>
          <w:t>z</w:t>
        </w:r>
        <w:r w:rsidR="00ED642A" w:rsidRPr="00BF73AA">
          <w:rPr>
            <w:rStyle w:val="Hypertextovprepojenie"/>
            <w:color w:val="215E99" w:themeColor="text2" w:themeTint="BF"/>
          </w:rPr>
          <w:t>ačného vzdelávania – nenásilná komunikácia v školskom prostredí</w:t>
        </w:r>
      </w:hyperlink>
    </w:p>
    <w:p w14:paraId="3ADE87F5" w14:textId="77777777" w:rsidR="00DF73C9" w:rsidRDefault="00DF73C9"/>
    <w:sectPr w:rsidR="00DF73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42A"/>
    <w:rsid w:val="003B1603"/>
    <w:rsid w:val="006B05F7"/>
    <w:rsid w:val="00867654"/>
    <w:rsid w:val="008E3E0E"/>
    <w:rsid w:val="009C5A1F"/>
    <w:rsid w:val="00BF73AA"/>
    <w:rsid w:val="00DF73C9"/>
    <w:rsid w:val="00E049A5"/>
    <w:rsid w:val="00ED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43E9D"/>
  <w15:chartTrackingRefBased/>
  <w15:docId w15:val="{1A9EB7F1-06F8-4558-BD3F-AD8945AF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ED64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ED64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ED64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ED64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ED64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ED64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ED64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ED64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ED64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ED64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ED64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ED64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ED642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ED642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ED642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ED642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ED642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ED642A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ED64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ED6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ED64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ED64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ED64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ED642A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ED642A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ED642A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ED64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ED642A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ED642A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ED642A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D642A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E049A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7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9.%20Na%20web%20stra&#769;nku%20-%20Priemery%20hodnotenia%20kvality%20AV%20vzdela&#769;vania-1.docx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Tribecska</dc:creator>
  <cp:keywords/>
  <dc:description/>
  <cp:lastModifiedBy>MS Tribecska</cp:lastModifiedBy>
  <cp:revision>4</cp:revision>
  <dcterms:created xsi:type="dcterms:W3CDTF">2026-08-30T10:18:00Z</dcterms:created>
  <dcterms:modified xsi:type="dcterms:W3CDTF">2026-08-30T10:25:00Z</dcterms:modified>
</cp:coreProperties>
</file>